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49E" w:rsidRDefault="000B005C">
      <w:r>
        <w:t>Opis kursu PODSTAWY PRZEDSIĘBIORCZOŚCI</w:t>
      </w:r>
    </w:p>
    <w:p w:rsidR="000B005C" w:rsidRDefault="000B005C" w:rsidP="007D1733">
      <w:pPr>
        <w:jc w:val="both"/>
      </w:pPr>
      <w:r>
        <w:t>Kurs obejmuje 60 godzin dydaktycznych . W trakcie zajęć omówione zostaną następujące zagadnienia: człowiek przedsiębiorczy, rynek – cechy i funkcje, instytucje rynkowe, państwo i gospodarka, przedsiębiorstwo, rynek pracy. Celem zajęć jest kształtowanie postaw przedsiębiorczych, nabycie wiedzy na temat funkcjonowania</w:t>
      </w:r>
      <w:r w:rsidR="007D1733">
        <w:t xml:space="preserve"> współczesnej </w:t>
      </w:r>
      <w:r>
        <w:t>gospodarki i przedsiębiorstwa, opanowanie umiejętności poruszania się na współczesnym rynku</w:t>
      </w:r>
      <w:r w:rsidR="00A41130">
        <w:t xml:space="preserve"> prac</w:t>
      </w:r>
      <w:r w:rsidR="007D1733">
        <w:t xml:space="preserve">y, poznanie procedury  tworzenia  firm </w:t>
      </w:r>
      <w:r w:rsidR="00A41130">
        <w:t xml:space="preserve"> i rozliczeń podatkowych. </w:t>
      </w:r>
      <w:r>
        <w:t xml:space="preserve"> </w:t>
      </w:r>
    </w:p>
    <w:p w:rsidR="007D1733" w:rsidRDefault="007D1733">
      <w:pPr>
        <w:jc w:val="both"/>
      </w:pPr>
    </w:p>
    <w:sectPr w:rsidR="007D1733" w:rsidSect="00AC74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B005C"/>
    <w:rsid w:val="000B005C"/>
    <w:rsid w:val="007D1733"/>
    <w:rsid w:val="00830342"/>
    <w:rsid w:val="00A41130"/>
    <w:rsid w:val="00AC74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74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76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</dc:creator>
  <cp:lastModifiedBy>Jola</cp:lastModifiedBy>
  <cp:revision>2</cp:revision>
  <dcterms:created xsi:type="dcterms:W3CDTF">2012-06-28T12:20:00Z</dcterms:created>
  <dcterms:modified xsi:type="dcterms:W3CDTF">2012-10-08T15:29:00Z</dcterms:modified>
</cp:coreProperties>
</file>